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07F42" w14:textId="77777777" w:rsidR="00CA78AC" w:rsidRPr="007B657A" w:rsidRDefault="00CA78AC" w:rsidP="00CA78AC">
      <w:pPr>
        <w:jc w:val="center"/>
        <w:rPr>
          <w:b/>
          <w:sz w:val="36"/>
        </w:rPr>
      </w:pPr>
      <w:r w:rsidRPr="007B657A">
        <w:rPr>
          <w:b/>
          <w:sz w:val="36"/>
        </w:rPr>
        <w:t>Wiadomość sygnalna</w:t>
      </w:r>
    </w:p>
    <w:p w14:paraId="457ED760" w14:textId="77777777" w:rsidR="00CA78AC" w:rsidRPr="008D29D5" w:rsidRDefault="00CA78AC" w:rsidP="008D29D5">
      <w:pPr>
        <w:spacing w:line="276" w:lineRule="auto"/>
      </w:pPr>
    </w:p>
    <w:p w14:paraId="2E1953E5" w14:textId="7195070C" w:rsidR="00CA78AC" w:rsidRPr="008D29D5" w:rsidRDefault="00CA78AC" w:rsidP="008D29D5">
      <w:pPr>
        <w:spacing w:line="276" w:lineRule="auto"/>
        <w:rPr>
          <w:b/>
        </w:rPr>
      </w:pPr>
      <w:r w:rsidRPr="008D29D5">
        <w:rPr>
          <w:b/>
        </w:rPr>
        <w:t xml:space="preserve">Dotyczy: </w:t>
      </w:r>
      <w:r w:rsidR="00223C2B" w:rsidRPr="00223C2B">
        <w:rPr>
          <w:b/>
        </w:rPr>
        <w:t>NAUCZANIE ZDALNE - NOWA RZECZYWISTOŚĆ W SZKOLE</w:t>
      </w:r>
    </w:p>
    <w:p w14:paraId="1CB43FC0" w14:textId="7434A222" w:rsidR="00CA78AC" w:rsidRPr="008D29D5" w:rsidRDefault="00CA78AC" w:rsidP="008D29D5">
      <w:pPr>
        <w:spacing w:line="276" w:lineRule="auto"/>
      </w:pPr>
      <w:r w:rsidRPr="008D29D5">
        <w:rPr>
          <w:b/>
        </w:rPr>
        <w:t>Słowa klucze:</w:t>
      </w:r>
      <w:r w:rsidR="00223C2B">
        <w:t xml:space="preserve"> edukacja; szkoły wiejskie; dostęp do Internetu; wykluczenie cyfrowe</w:t>
      </w:r>
    </w:p>
    <w:p w14:paraId="40D3EFD5" w14:textId="6504EEA6" w:rsidR="00CA78AC" w:rsidRDefault="00CA78AC" w:rsidP="008D29D5">
      <w:pPr>
        <w:spacing w:line="276" w:lineRule="auto"/>
        <w:rPr>
          <w:b/>
        </w:rPr>
      </w:pPr>
      <w:r w:rsidRPr="008D29D5">
        <w:rPr>
          <w:b/>
        </w:rPr>
        <w:t>Opis sytuacji:</w:t>
      </w:r>
      <w:r w:rsidR="001B3DCC" w:rsidRPr="008D29D5">
        <w:rPr>
          <w:b/>
        </w:rPr>
        <w:t xml:space="preserve"> </w:t>
      </w:r>
    </w:p>
    <w:p w14:paraId="1C029E8F" w14:textId="5CA4B0DE" w:rsidR="00993061" w:rsidRPr="00993061" w:rsidRDefault="00993061" w:rsidP="00993061">
      <w:pPr>
        <w:spacing w:line="360" w:lineRule="auto"/>
        <w:jc w:val="both"/>
      </w:pPr>
      <w:r w:rsidRPr="00993061">
        <w:t xml:space="preserve">Z powodu pandemii </w:t>
      </w:r>
      <w:proofErr w:type="spellStart"/>
      <w:r w:rsidRPr="00993061">
        <w:t>Covid</w:t>
      </w:r>
      <w:proofErr w:type="spellEnd"/>
      <w:r w:rsidRPr="00993061">
        <w:t xml:space="preserve"> -19 szkoły publiczne oraz inne placówki oświatowe zostały zamknięte. Nauka na odległość jest dziś koniecznością i stanowi dla uczniów, nauczycieli</w:t>
      </w:r>
      <w:r>
        <w:t xml:space="preserve"> </w:t>
      </w:r>
      <w:r w:rsidRPr="00993061">
        <w:t xml:space="preserve">i rodziców nie lada wyzwanie.  Wszyscy znaleźliśmy się w nowej sytuacji nauczania zdalnego do tej pory nie praktykowanego </w:t>
      </w:r>
      <w:r>
        <w:br/>
      </w:r>
      <w:r w:rsidRPr="00993061">
        <w:t xml:space="preserve">w szkołach podstawowych. Uczniowie realizują nauczanie w formie na odległość nie mając przy sobie nauczyciela, dlatego istotnym problemem dla pedagogów stało się zadbanie o to, aby wszyscy uczniowie podjęli naukę w obecnym systemie. Pedagodzy kładą nacisk na podtrzymanie relacji między sobą a dziećmi, wdrażanie uczniów  do samodzielnej pracy w domu oraz do podejmowania wyzwań, które wpływają na rozwijanie ich potencjału i kompetencji kluczowych. </w:t>
      </w:r>
    </w:p>
    <w:p w14:paraId="3549C4C9" w14:textId="30095EB8" w:rsidR="00993061" w:rsidRDefault="00993061" w:rsidP="00993061">
      <w:pPr>
        <w:spacing w:line="360" w:lineRule="auto"/>
        <w:jc w:val="both"/>
      </w:pPr>
      <w:r w:rsidRPr="00993061">
        <w:t xml:space="preserve">Po wprowadzeniu nauczania zdalnego mimo dużego wkładu pracy nauczycieli, dzieci </w:t>
      </w:r>
      <w:r w:rsidRPr="00993061">
        <w:br/>
        <w:t xml:space="preserve">i rodziców pojawiły się problemy. Najistotniejszym wydaje się brak dostępu do sieci oraz brak w domach komputerów czy nawet smartfonów. </w:t>
      </w:r>
      <w:r>
        <w:t xml:space="preserve">W ostatnich dwóch dekadach w przypadku terenów wiejskich mieliśmy do czynienia ze stałym zmniejszaniem  się liczby i zasięgu „białych plam” w zakresie dostępu do sieci. Jednak sytuacja zmieniła się w ostatnim czasie. Jak podał </w:t>
      </w:r>
      <w:r w:rsidRPr="007B2E25">
        <w:t xml:space="preserve">Urząd Komunikacji Elektronicznej Prawie 3,6 tys. miejscowości w Polsce nie miało w 2018 r. dostępu do sieci. </w:t>
      </w:r>
      <w:r>
        <w:t>Ponadto l</w:t>
      </w:r>
      <w:r w:rsidRPr="007B2E25">
        <w:t>iczba miejsc</w:t>
      </w:r>
      <w:r>
        <w:t xml:space="preserve">owości </w:t>
      </w:r>
      <w:r w:rsidRPr="007B2E25">
        <w:t>bez Internetu w Polsce</w:t>
      </w:r>
      <w:r>
        <w:t xml:space="preserve"> wzrosła</w:t>
      </w:r>
      <w:r w:rsidRPr="007B2E25">
        <w:t xml:space="preserve">. Według raportu UKE z czerwca </w:t>
      </w:r>
      <w:r>
        <w:t>2019</w:t>
      </w:r>
      <w:r w:rsidRPr="007B2E25">
        <w:t xml:space="preserve"> roku na koniec 2017 r. bez dostępu do sieci było w kraju 2,84 tys. miejscowości. Tymczasem statystyki </w:t>
      </w:r>
      <w:r>
        <w:t xml:space="preserve">za rok 2018 </w:t>
      </w:r>
      <w:r w:rsidRPr="007B2E25">
        <w:t xml:space="preserve">mówią o 3568 miejscowościach gdzie nie sięga infrastruktura </w:t>
      </w:r>
      <w:r>
        <w:t>(</w:t>
      </w:r>
      <w:r w:rsidRPr="007B2E25">
        <w:t>nie ma operatora stacjonarnego ani mobilnego</w:t>
      </w:r>
      <w:r>
        <w:t xml:space="preserve">). </w:t>
      </w:r>
      <w:r w:rsidRPr="00CE225F">
        <w:t xml:space="preserve">Większość z miejscowości pozbawionych dostępu </w:t>
      </w:r>
      <w:r>
        <w:t>Internetu</w:t>
      </w:r>
      <w:r w:rsidRPr="00CE225F">
        <w:t> to małe wsie do 100 mieszkańców</w:t>
      </w:r>
      <w:r>
        <w:t>.</w:t>
      </w:r>
      <w:r>
        <w:t xml:space="preserve"> </w:t>
      </w:r>
      <w:r>
        <w:t xml:space="preserve">Ważne jest w tym przypadku nie tylko to, czy szkoła ma dostęp do szerokopasmowego Internetu, ale czy uczniowie i nauczyciele przebywający w domu, mogą efektywnie korzystać </w:t>
      </w:r>
      <w:r>
        <w:br/>
      </w:r>
      <w:r>
        <w:t>z możliwości jakie daje e-nauka.</w:t>
      </w:r>
      <w:r>
        <w:t xml:space="preserve"> W przypadku miejsc pozbawionych dostępu do sieci wyraźnie wzrasta zagrożenie</w:t>
      </w:r>
      <w:r w:rsidR="001D0196">
        <w:t>,</w:t>
      </w:r>
      <w:r>
        <w:t xml:space="preserve"> </w:t>
      </w:r>
      <w:r w:rsidR="001D0196">
        <w:t xml:space="preserve">iż poza </w:t>
      </w:r>
      <w:r>
        <w:t>wykluczeniem cyfrowym</w:t>
      </w:r>
      <w:r w:rsidR="001D0196">
        <w:t xml:space="preserve"> pogłębi się problem dostępu do edukacji.</w:t>
      </w:r>
      <w:r>
        <w:t xml:space="preserve"> </w:t>
      </w:r>
      <w:r w:rsidR="001D0196">
        <w:t>W</w:t>
      </w:r>
      <w:r>
        <w:t xml:space="preserve"> przypadku przedłużającej się izolacji, uczniowie </w:t>
      </w:r>
      <w:r w:rsidR="001D0196">
        <w:t>z takich miejscowości będą podwójnie pokrzywdzeni.</w:t>
      </w:r>
      <w:bookmarkStart w:id="0" w:name="_GoBack"/>
      <w:bookmarkEnd w:id="0"/>
    </w:p>
    <w:p w14:paraId="186B552A" w14:textId="2F4F71BD" w:rsidR="00223C2B" w:rsidRDefault="00223C2B" w:rsidP="008D29D5">
      <w:pPr>
        <w:tabs>
          <w:tab w:val="left" w:pos="5109"/>
        </w:tabs>
        <w:spacing w:line="276" w:lineRule="auto"/>
        <w:rPr>
          <w:b/>
        </w:rPr>
      </w:pPr>
      <w:r>
        <w:rPr>
          <w:b/>
        </w:rPr>
        <w:lastRenderedPageBreak/>
        <w:t xml:space="preserve">Wnioski: </w:t>
      </w:r>
    </w:p>
    <w:p w14:paraId="15CB3767" w14:textId="03B6FE28" w:rsidR="00993061" w:rsidRPr="00993061" w:rsidRDefault="00993061" w:rsidP="00993061">
      <w:pPr>
        <w:spacing w:line="360" w:lineRule="auto"/>
        <w:jc w:val="both"/>
      </w:pPr>
      <w:r w:rsidRPr="00993061">
        <w:t xml:space="preserve">Nauczanie zdalne postawiło przed nami nowe zadania do zrealizowania w szybkim czasie </w:t>
      </w:r>
      <w:r w:rsidRPr="00993061">
        <w:br/>
        <w:t>i w warunkach pandemii koronawirusa. Wydaje się, że udało się stworzyć nową przestrzeń samodzielnego uczenia się, poznawania własnych możliwości przez uczniów i nauczycieli czy nawet integracji na nowo, w nowej, bo przecież wirtualnej rzeczywistości.</w:t>
      </w:r>
      <w:r>
        <w:t xml:space="preserve"> </w:t>
      </w:r>
      <w:r>
        <w:t xml:space="preserve">Negatywne trendy w zakresie dostępu do Internetu </w:t>
      </w:r>
      <w:r>
        <w:t xml:space="preserve">na obszarach wiejskich </w:t>
      </w:r>
      <w:r>
        <w:t>obserwowane w ostatnim czasie są wyraźnym sygnałem ostrzegawczym, iż obszary bez dostępu do sieci mogą podlegać marginalizacji, a ich szanse rozwojowe są zmniejszone. Dostęp do Internetu jest zatem jedną z podstawowych usług jakie powinny być zapewnione na obszarach, które w bliższej i dalszej perspektywie mają się rozwijać, albo przynajmniej nie wpaść w spiralę postępującej stagnacji.</w:t>
      </w:r>
      <w:r>
        <w:t xml:space="preserve"> </w:t>
      </w:r>
      <w:r>
        <w:t>W przypadku szkoły</w:t>
      </w:r>
      <w:r>
        <w:t xml:space="preserve">, brak infrastruktury </w:t>
      </w:r>
      <w:r>
        <w:t>determinuje możliwość prowadzenia zajęć z wykorzystaniem sieci. W przypadku gdy większość uczestników procesu edukacyjnego nie ma nawet możliwości regularnego sprawdzenia poczty elektronicznej, o efektywnej e-nauce nie może być mowy.</w:t>
      </w:r>
    </w:p>
    <w:p w14:paraId="522DDBDE" w14:textId="223CFAB9" w:rsidR="00841356" w:rsidRPr="008D29D5" w:rsidRDefault="00841356" w:rsidP="008D29D5">
      <w:pPr>
        <w:tabs>
          <w:tab w:val="left" w:pos="5109"/>
        </w:tabs>
        <w:spacing w:line="276" w:lineRule="auto"/>
        <w:rPr>
          <w:b/>
        </w:rPr>
      </w:pPr>
      <w:r w:rsidRPr="008D29D5">
        <w:rPr>
          <w:b/>
        </w:rPr>
        <w:t>Więcej informacji:</w:t>
      </w:r>
    </w:p>
    <w:p w14:paraId="4458BF65" w14:textId="68106A72" w:rsidR="00841356" w:rsidRPr="008D29D5" w:rsidRDefault="00851D1F" w:rsidP="008D29D5">
      <w:pPr>
        <w:tabs>
          <w:tab w:val="left" w:pos="5109"/>
        </w:tabs>
        <w:spacing w:line="276" w:lineRule="auto"/>
        <w:jc w:val="both"/>
      </w:pPr>
      <w:r>
        <w:t xml:space="preserve">              </w:t>
      </w:r>
      <w:r w:rsidR="00841356" w:rsidRPr="008D29D5">
        <w:t>Więcej informacji można uzyskać od ekspertów prowadzących projekt.</w:t>
      </w:r>
      <w:r w:rsidR="00841356" w:rsidRPr="008D29D5">
        <w:rPr>
          <w:bCs/>
        </w:rPr>
        <w:t xml:space="preserve"> Informacje o projekcie znajdują się na stronie </w:t>
      </w:r>
      <w:hyperlink r:id="rId8" w:history="1">
        <w:r w:rsidR="00841356" w:rsidRPr="008D29D5">
          <w:rPr>
            <w:rStyle w:val="Hipercze"/>
            <w:bCs/>
          </w:rPr>
          <w:t>www.crsg.pl</w:t>
        </w:r>
      </w:hyperlink>
      <w:r w:rsidR="00841356" w:rsidRPr="008D29D5">
        <w:rPr>
          <w:bCs/>
        </w:rPr>
        <w:t xml:space="preserve"> </w:t>
      </w:r>
    </w:p>
    <w:sectPr w:rsidR="00841356" w:rsidRPr="008D29D5" w:rsidSect="00B57567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2939A" w14:textId="77777777" w:rsidR="00215CFE" w:rsidRDefault="00215CFE" w:rsidP="00B57567">
      <w:pPr>
        <w:spacing w:after="0" w:line="240" w:lineRule="auto"/>
      </w:pPr>
      <w:r>
        <w:separator/>
      </w:r>
    </w:p>
  </w:endnote>
  <w:endnote w:type="continuationSeparator" w:id="0">
    <w:p w14:paraId="76584F63" w14:textId="77777777" w:rsidR="00215CFE" w:rsidRDefault="00215CFE" w:rsidP="00B5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219A8" w14:textId="77777777" w:rsidR="00B57567" w:rsidRDefault="00B57567">
    <w:pPr>
      <w:pStyle w:val="Stopka"/>
    </w:pPr>
    <w:r w:rsidRPr="00B57567">
      <w:rPr>
        <w:rFonts w:ascii="Calibri" w:eastAsia="Times New Roman" w:hAnsi="Calibri" w:cs="Times New Roman"/>
        <w:noProof/>
        <w:color w:val="000000"/>
        <w:lang w:eastAsia="pl-PL"/>
      </w:rPr>
      <w:drawing>
        <wp:inline distT="0" distB="0" distL="0" distR="0" wp14:anchorId="54102ED4" wp14:editId="0BE150F6">
          <wp:extent cx="5760085" cy="1622661"/>
          <wp:effectExtent l="0" t="0" r="0" b="0"/>
          <wp:docPr id="23" name="Obraz 23" descr="C:\Users\PANASO~1\AppData\Local\Temp\_tc\papier_firmowy_crsg_Obszar roboczy 1-02_Obszar roboczy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NASO~1\AppData\Local\Temp\_tc\papier_firmowy_crsg_Obszar roboczy 1-02_Obszar roboczy 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082"/>
                  <a:stretch/>
                </pic:blipFill>
                <pic:spPr bwMode="auto">
                  <a:xfrm>
                    <a:off x="0" y="0"/>
                    <a:ext cx="5760720" cy="1622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E0FB5" w14:textId="77777777" w:rsidR="00215CFE" w:rsidRDefault="00215CFE" w:rsidP="00B57567">
      <w:pPr>
        <w:spacing w:after="0" w:line="240" w:lineRule="auto"/>
      </w:pPr>
      <w:r>
        <w:separator/>
      </w:r>
    </w:p>
  </w:footnote>
  <w:footnote w:type="continuationSeparator" w:id="0">
    <w:p w14:paraId="6CD70381" w14:textId="77777777" w:rsidR="00215CFE" w:rsidRDefault="00215CFE" w:rsidP="00B5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D67F5" w14:textId="77777777" w:rsidR="00B57567" w:rsidRDefault="00B57567" w:rsidP="00B57567">
    <w:pPr>
      <w:pStyle w:val="Nagwek"/>
      <w:ind w:left="-1417"/>
    </w:pPr>
    <w:r w:rsidRPr="00B57567">
      <w:rPr>
        <w:rFonts w:ascii="Calibri" w:eastAsia="Times New Roman" w:hAnsi="Calibri" w:cs="Times New Roman"/>
        <w:noProof/>
        <w:color w:val="000000"/>
        <w:lang w:eastAsia="pl-PL"/>
      </w:rPr>
      <w:drawing>
        <wp:inline distT="0" distB="0" distL="0" distR="0" wp14:anchorId="125266E7" wp14:editId="7E426456">
          <wp:extent cx="7946784" cy="1419225"/>
          <wp:effectExtent l="0" t="0" r="0" b="0"/>
          <wp:docPr id="22" name="Obraz 22" descr="C:\Users\PANASO~1\AppData\Local\Temp\_tc\papier_firmowy_crsg_Obszar roboczy 1-02_Obszar roboczy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NASO~1\AppData\Local\Temp\_tc\papier_firmowy_crsg_Obszar roboczy 1-02_Obszar roboczy 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73"/>
                  <a:stretch/>
                </pic:blipFill>
                <pic:spPr bwMode="auto">
                  <a:xfrm>
                    <a:off x="0" y="0"/>
                    <a:ext cx="7950770" cy="14199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378C"/>
    <w:multiLevelType w:val="hybridMultilevel"/>
    <w:tmpl w:val="5EDEC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F163B"/>
    <w:multiLevelType w:val="hybridMultilevel"/>
    <w:tmpl w:val="37947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44F9D"/>
    <w:multiLevelType w:val="hybridMultilevel"/>
    <w:tmpl w:val="1E8C5DA4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0CC768F2"/>
    <w:multiLevelType w:val="hybridMultilevel"/>
    <w:tmpl w:val="F3604A8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14D571BE"/>
    <w:multiLevelType w:val="hybridMultilevel"/>
    <w:tmpl w:val="100A8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915D1"/>
    <w:multiLevelType w:val="hybridMultilevel"/>
    <w:tmpl w:val="33524A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5E0431"/>
    <w:multiLevelType w:val="hybridMultilevel"/>
    <w:tmpl w:val="DD522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567F5"/>
    <w:multiLevelType w:val="hybridMultilevel"/>
    <w:tmpl w:val="C930DF70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533978F7"/>
    <w:multiLevelType w:val="hybridMultilevel"/>
    <w:tmpl w:val="FEA24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03D93"/>
    <w:multiLevelType w:val="hybridMultilevel"/>
    <w:tmpl w:val="D6925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C5531"/>
    <w:multiLevelType w:val="hybridMultilevel"/>
    <w:tmpl w:val="BF8292DE"/>
    <w:lvl w:ilvl="0" w:tplc="C87E04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B41FE"/>
    <w:multiLevelType w:val="hybridMultilevel"/>
    <w:tmpl w:val="F48EA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9216B"/>
    <w:multiLevelType w:val="hybridMultilevel"/>
    <w:tmpl w:val="8C728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B4932"/>
    <w:multiLevelType w:val="hybridMultilevel"/>
    <w:tmpl w:val="B0E8601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4"/>
  </w:num>
  <w:num w:numId="5">
    <w:abstractNumId w:val="1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13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7D"/>
    <w:rsid w:val="00151D63"/>
    <w:rsid w:val="001B3DCC"/>
    <w:rsid w:val="001D0196"/>
    <w:rsid w:val="00201BBE"/>
    <w:rsid w:val="00215CFE"/>
    <w:rsid w:val="00223C2B"/>
    <w:rsid w:val="002A59A3"/>
    <w:rsid w:val="002C6901"/>
    <w:rsid w:val="00523D9C"/>
    <w:rsid w:val="0060711A"/>
    <w:rsid w:val="006612F5"/>
    <w:rsid w:val="007B657A"/>
    <w:rsid w:val="007B6E87"/>
    <w:rsid w:val="00841356"/>
    <w:rsid w:val="00851D1F"/>
    <w:rsid w:val="008807DB"/>
    <w:rsid w:val="00891ED1"/>
    <w:rsid w:val="008D29D5"/>
    <w:rsid w:val="00993061"/>
    <w:rsid w:val="009C5C73"/>
    <w:rsid w:val="00AA760A"/>
    <w:rsid w:val="00AB0E58"/>
    <w:rsid w:val="00AB4AF7"/>
    <w:rsid w:val="00AC7209"/>
    <w:rsid w:val="00AD7765"/>
    <w:rsid w:val="00B53D7A"/>
    <w:rsid w:val="00B57567"/>
    <w:rsid w:val="00C94D7D"/>
    <w:rsid w:val="00CA78AC"/>
    <w:rsid w:val="00D04618"/>
    <w:rsid w:val="00DC1673"/>
    <w:rsid w:val="00E41621"/>
    <w:rsid w:val="00EA2067"/>
    <w:rsid w:val="00F60837"/>
    <w:rsid w:val="00FE4EA7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D5982"/>
  <w15:chartTrackingRefBased/>
  <w15:docId w15:val="{F09F7274-15BD-4015-9716-256E560B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59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B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567"/>
  </w:style>
  <w:style w:type="paragraph" w:styleId="Stopka">
    <w:name w:val="footer"/>
    <w:basedOn w:val="Normalny"/>
    <w:link w:val="StopkaZnak"/>
    <w:uiPriority w:val="99"/>
    <w:unhideWhenUsed/>
    <w:rsid w:val="00B5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567"/>
  </w:style>
  <w:style w:type="character" w:customStyle="1" w:styleId="Nagwek3Znak">
    <w:name w:val="Nagłówek 3 Znak"/>
    <w:basedOn w:val="Domylnaczcionkaakapitu"/>
    <w:link w:val="Nagwek3"/>
    <w:uiPriority w:val="9"/>
    <w:rsid w:val="007B6E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B6E87"/>
    <w:rPr>
      <w:color w:val="0000FF"/>
      <w:u w:val="single"/>
    </w:rPr>
  </w:style>
  <w:style w:type="character" w:customStyle="1" w:styleId="s3uucc">
    <w:name w:val="s3uucc"/>
    <w:basedOn w:val="Domylnaczcionkaakapitu"/>
    <w:rsid w:val="007B6E87"/>
  </w:style>
  <w:style w:type="paragraph" w:styleId="Tekstdymka">
    <w:name w:val="Balloon Text"/>
    <w:basedOn w:val="Normalny"/>
    <w:link w:val="TekstdymkaZnak"/>
    <w:uiPriority w:val="99"/>
    <w:semiHidden/>
    <w:unhideWhenUsed/>
    <w:rsid w:val="00D04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61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A59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E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E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E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s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0A22F-652D-4FE0-ACC0-C388D3A5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Panasonic</dc:creator>
  <cp:keywords/>
  <dc:description/>
  <cp:lastModifiedBy>krzysztof siewiera</cp:lastModifiedBy>
  <cp:revision>2</cp:revision>
  <cp:lastPrinted>2019-11-27T09:06:00Z</cp:lastPrinted>
  <dcterms:created xsi:type="dcterms:W3CDTF">2020-05-04T08:39:00Z</dcterms:created>
  <dcterms:modified xsi:type="dcterms:W3CDTF">2020-05-04T08:39:00Z</dcterms:modified>
</cp:coreProperties>
</file>